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0E" w:rsidRDefault="00B36F0E" w:rsidP="00B36F0E">
      <w:pPr>
        <w:pStyle w:val="berschrift1"/>
      </w:pPr>
      <w:r>
        <w:t>Titel</w:t>
      </w:r>
    </w:p>
    <w:p w:rsidR="004A0CAD" w:rsidRDefault="00B36F0E" w:rsidP="00B36F0E">
      <w:pPr>
        <w:rPr>
          <w:rFonts w:ascii="Arial" w:hAnsi="Arial" w:cs="Arial"/>
          <w:sz w:val="24"/>
          <w:szCs w:val="24"/>
        </w:rPr>
      </w:pPr>
      <w:r w:rsidRPr="00B36F0E">
        <w:rPr>
          <w:rFonts w:ascii="Arial" w:hAnsi="Arial" w:cs="Arial"/>
          <w:sz w:val="24"/>
          <w:szCs w:val="24"/>
        </w:rPr>
        <w:t xml:space="preserve">Regionale Epidemiologie der ischämischen Herzkrankheit in Österreich auf Basis einer Kombination verschiedener Datengrundlagen </w:t>
      </w:r>
    </w:p>
    <w:p w:rsidR="00B36F0E" w:rsidRDefault="00B36F0E" w:rsidP="00B36F0E">
      <w:pPr>
        <w:pStyle w:val="berschrift1"/>
      </w:pPr>
      <w:r>
        <w:t>Hintergrund</w:t>
      </w:r>
    </w:p>
    <w:p w:rsidR="00B36F0E" w:rsidRDefault="00B36F0E" w:rsidP="00B36F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Planung und Steuerung des Gesundheitssystems sind Informationen über die regionale Krankheitslast erforderlich. Bisher gibt es in Österreich zwar unterschiedliche Routine-Datenquellen, aber ihre Verwendbarkeit ist unklar.</w:t>
      </w:r>
    </w:p>
    <w:p w:rsidR="00B36F0E" w:rsidRDefault="00B36F0E" w:rsidP="00B36F0E">
      <w:pPr>
        <w:pStyle w:val="berschrift1"/>
      </w:pPr>
      <w:r>
        <w:t>Methode</w:t>
      </w:r>
    </w:p>
    <w:p w:rsidR="00B36F0E" w:rsidRDefault="00B36F0E" w:rsidP="00B36F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einem Kooperationsprojekt zwischen der Gesundheit Österreich </w:t>
      </w:r>
      <w:r w:rsidRPr="00B06DE2">
        <w:rPr>
          <w:rFonts w:ascii="Arial" w:hAnsi="Arial" w:cs="Arial"/>
          <w:sz w:val="24"/>
          <w:szCs w:val="24"/>
        </w:rPr>
        <w:t>Gm</w:t>
      </w:r>
      <w:r w:rsidR="00576C4A">
        <w:rPr>
          <w:rFonts w:ascii="Arial" w:hAnsi="Arial" w:cs="Arial"/>
          <w:sz w:val="24"/>
          <w:szCs w:val="24"/>
        </w:rPr>
        <w:t xml:space="preserve">bH </w:t>
      </w:r>
      <w:r w:rsidR="00576C4A" w:rsidRPr="00B06DE2">
        <w:rPr>
          <w:rFonts w:ascii="Arial" w:hAnsi="Arial" w:cs="Arial"/>
          <w:sz w:val="24"/>
          <w:szCs w:val="24"/>
        </w:rPr>
        <w:t>(</w:t>
      </w:r>
      <w:r w:rsidRPr="00B06DE2">
        <w:rPr>
          <w:rFonts w:ascii="Arial" w:hAnsi="Arial" w:cs="Arial"/>
          <w:sz w:val="24"/>
          <w:szCs w:val="24"/>
        </w:rPr>
        <w:t>GÖG</w:t>
      </w:r>
      <w:r w:rsidR="00576C4A" w:rsidRPr="00B06DE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und dem Hauptverband der Österreichischen Sozialversicherungsträger </w:t>
      </w:r>
      <w:r w:rsidR="00576C4A" w:rsidRPr="00B06DE2">
        <w:rPr>
          <w:rFonts w:ascii="Arial" w:hAnsi="Arial" w:cs="Arial"/>
          <w:sz w:val="24"/>
          <w:szCs w:val="24"/>
        </w:rPr>
        <w:t>(</w:t>
      </w:r>
      <w:r w:rsidRPr="00B06DE2">
        <w:rPr>
          <w:rFonts w:ascii="Arial" w:hAnsi="Arial" w:cs="Arial"/>
          <w:sz w:val="24"/>
          <w:szCs w:val="24"/>
        </w:rPr>
        <w:t>HVB</w:t>
      </w:r>
      <w:r w:rsidR="00576C4A" w:rsidRPr="00B06DE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wurd</w:t>
      </w:r>
      <w:r w:rsidRPr="00B06DE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eine Literatursuche zur Verwendung von Routinedaten für die Epidemiologie der ischämischen Herzkrankheit durchgeführt. Es wurden Daten aus der Gesundheitsbefragung A</w:t>
      </w:r>
      <w:r w:rsidR="00576C4A">
        <w:rPr>
          <w:rFonts w:ascii="Arial" w:hAnsi="Arial" w:cs="Arial"/>
          <w:sz w:val="24"/>
          <w:szCs w:val="24"/>
        </w:rPr>
        <w:t xml:space="preserve">THIS 2006/2007, </w:t>
      </w:r>
      <w:r w:rsidR="00576C4A" w:rsidRPr="00B06DE2">
        <w:rPr>
          <w:rFonts w:ascii="Arial" w:hAnsi="Arial" w:cs="Arial"/>
          <w:sz w:val="24"/>
          <w:szCs w:val="24"/>
        </w:rPr>
        <w:t>weiters</w:t>
      </w:r>
      <w:r w:rsidR="00576C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Aufenthaltsdaten </w:t>
      </w:r>
      <w:r w:rsidR="00576C4A" w:rsidRPr="00B06DE2">
        <w:rPr>
          <w:rFonts w:ascii="Arial" w:hAnsi="Arial" w:cs="Arial"/>
          <w:sz w:val="24"/>
          <w:szCs w:val="24"/>
        </w:rPr>
        <w:t>aus den österreichischen Akut-KH für den Zeitraum</w:t>
      </w:r>
      <w:r w:rsidR="00576C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2006/2007 von der GÖG alters- und geschlechtsstandardisiert </w:t>
      </w:r>
      <w:r w:rsidR="00576C4A" w:rsidRPr="00B06DE2">
        <w:rPr>
          <w:rFonts w:ascii="Arial" w:hAnsi="Arial" w:cs="Arial"/>
          <w:sz w:val="24"/>
          <w:szCs w:val="24"/>
        </w:rPr>
        <w:t>bzw.</w:t>
      </w:r>
      <w:r w:rsidR="00576C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regionalisiert</w:t>
      </w:r>
      <w:r w:rsidR="00961CCD">
        <w:rPr>
          <w:rFonts w:ascii="Arial" w:hAnsi="Arial" w:cs="Arial"/>
          <w:sz w:val="24"/>
          <w:szCs w:val="24"/>
        </w:rPr>
        <w:t xml:space="preserve"> ausgewertet. Vom HVB wurden Daten aus der GAP-DRG Datenbank (anonymisierte Abrechnungsdaten 2006/2007 aller KV Träger) unter der Verwendung von ATC</w:t>
      </w:r>
      <w:r w:rsidR="00961CCD" w:rsidRPr="00961CCD">
        <w:rPr>
          <w:rFonts w:ascii="Arial" w:hAnsi="Arial" w:cs="Arial"/>
          <w:sz w:val="24"/>
          <w:szCs w:val="24"/>
        </w:rPr>
        <w:sym w:font="Wingdings" w:char="F0E0"/>
      </w:r>
      <w:r w:rsidR="00961CCD">
        <w:rPr>
          <w:rFonts w:ascii="Arial" w:hAnsi="Arial" w:cs="Arial"/>
          <w:sz w:val="24"/>
          <w:szCs w:val="24"/>
        </w:rPr>
        <w:t xml:space="preserve">ICD ebenfalls alters- und geschlechtsstandardisiert </w:t>
      </w:r>
      <w:r w:rsidR="00576C4A" w:rsidRPr="00B06DE2">
        <w:rPr>
          <w:rFonts w:ascii="Arial" w:hAnsi="Arial" w:cs="Arial"/>
          <w:sz w:val="24"/>
          <w:szCs w:val="24"/>
        </w:rPr>
        <w:t>bzw.</w:t>
      </w:r>
      <w:r w:rsidR="00961CCD">
        <w:rPr>
          <w:rFonts w:ascii="Arial" w:hAnsi="Arial" w:cs="Arial"/>
          <w:sz w:val="24"/>
          <w:szCs w:val="24"/>
        </w:rPr>
        <w:t xml:space="preserve"> regionalisiert aufbereitet.</w:t>
      </w:r>
    </w:p>
    <w:p w:rsidR="00961CCD" w:rsidRDefault="00961CCD" w:rsidP="00961CCD">
      <w:pPr>
        <w:pStyle w:val="berschrift1"/>
      </w:pPr>
      <w:r>
        <w:t>Ergebnisse</w:t>
      </w:r>
    </w:p>
    <w:p w:rsidR="00961CCD" w:rsidRDefault="00961CCD" w:rsidP="00961CCD">
      <w:pPr>
        <w:rPr>
          <w:rFonts w:ascii="Arial" w:hAnsi="Arial" w:cs="Arial"/>
          <w:sz w:val="24"/>
          <w:szCs w:val="24"/>
        </w:rPr>
      </w:pPr>
      <w:r w:rsidRPr="00961CCD">
        <w:rPr>
          <w:rFonts w:ascii="Arial" w:hAnsi="Arial" w:cs="Arial"/>
          <w:sz w:val="24"/>
          <w:szCs w:val="24"/>
        </w:rPr>
        <w:t xml:space="preserve">Die vorläufigen </w:t>
      </w:r>
      <w:r>
        <w:rPr>
          <w:rFonts w:ascii="Arial" w:hAnsi="Arial" w:cs="Arial"/>
          <w:sz w:val="24"/>
          <w:szCs w:val="24"/>
        </w:rPr>
        <w:t>Ergebnisse zeigen eine unterschiedliche Darstellung der Krankheitslast für ischämische Herzkrankheit in Österreich. Aus den vorläufigen Ergebnissen haben sich weitere Analysenotwendigkeiten gezeigt, welchen im weiteren Projektverlauf nachzugehen sein wird.</w:t>
      </w:r>
    </w:p>
    <w:p w:rsidR="00961CCD" w:rsidRDefault="00961CCD" w:rsidP="00961CCD">
      <w:pPr>
        <w:pStyle w:val="berschrift1"/>
      </w:pPr>
      <w:r>
        <w:t>Zusammenfassung</w:t>
      </w:r>
    </w:p>
    <w:p w:rsidR="00961CCD" w:rsidRPr="00961CCD" w:rsidRDefault="00961CCD" w:rsidP="00961C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noch laufenden Kooperationsprojekt </w:t>
      </w:r>
      <w:r w:rsidR="00576C4A" w:rsidRPr="00B06DE2">
        <w:rPr>
          <w:rFonts w:ascii="Arial" w:hAnsi="Arial" w:cs="Arial"/>
          <w:sz w:val="24"/>
          <w:szCs w:val="24"/>
        </w:rPr>
        <w:t>werden</w:t>
      </w:r>
      <w:r w:rsidR="00576C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erstmals für Österreich </w:t>
      </w:r>
      <w:r w:rsidR="00576C4A" w:rsidRPr="00B06DE2">
        <w:rPr>
          <w:rFonts w:ascii="Arial" w:hAnsi="Arial" w:cs="Arial"/>
          <w:sz w:val="24"/>
          <w:szCs w:val="24"/>
        </w:rPr>
        <w:t>über</w:t>
      </w:r>
      <w:r>
        <w:rPr>
          <w:rFonts w:ascii="Arial" w:hAnsi="Arial" w:cs="Arial"/>
          <w:sz w:val="24"/>
          <w:szCs w:val="24"/>
        </w:rPr>
        <w:t xml:space="preserve"> Verwendung von verschiedenen Routine</w:t>
      </w:r>
      <w:r w:rsidR="00576C4A" w:rsidRPr="00B06DE2">
        <w:rPr>
          <w:rFonts w:ascii="Arial" w:hAnsi="Arial" w:cs="Arial"/>
          <w:sz w:val="24"/>
          <w:szCs w:val="24"/>
        </w:rPr>
        <w:t>-D</w:t>
      </w:r>
      <w:r w:rsidRPr="00B06DE2">
        <w:rPr>
          <w:rFonts w:ascii="Arial" w:hAnsi="Arial" w:cs="Arial"/>
          <w:sz w:val="24"/>
          <w:szCs w:val="24"/>
        </w:rPr>
        <w:t>aten</w:t>
      </w:r>
      <w:r w:rsidR="00576C4A" w:rsidRPr="00B06DE2">
        <w:rPr>
          <w:rFonts w:ascii="Arial" w:hAnsi="Arial" w:cs="Arial"/>
          <w:sz w:val="24"/>
          <w:szCs w:val="24"/>
        </w:rPr>
        <w:t>quellen</w:t>
      </w:r>
      <w:r w:rsidRPr="00B06DE2">
        <w:rPr>
          <w:rFonts w:ascii="Arial" w:hAnsi="Arial" w:cs="Arial"/>
          <w:sz w:val="24"/>
          <w:szCs w:val="24"/>
        </w:rPr>
        <w:t xml:space="preserve"> </w:t>
      </w:r>
      <w:r w:rsidR="00576C4A" w:rsidRPr="00B06DE2">
        <w:rPr>
          <w:rFonts w:ascii="Arial" w:hAnsi="Arial" w:cs="Arial"/>
          <w:sz w:val="24"/>
          <w:szCs w:val="24"/>
        </w:rPr>
        <w:t xml:space="preserve">vergleichende </w:t>
      </w:r>
      <w:r w:rsidRPr="00B06DE2">
        <w:rPr>
          <w:rFonts w:ascii="Arial" w:hAnsi="Arial" w:cs="Arial"/>
          <w:sz w:val="24"/>
          <w:szCs w:val="24"/>
        </w:rPr>
        <w:t xml:space="preserve">regionale </w:t>
      </w:r>
      <w:r w:rsidR="00576C4A" w:rsidRPr="00B06DE2">
        <w:rPr>
          <w:rFonts w:ascii="Arial" w:hAnsi="Arial" w:cs="Arial"/>
          <w:sz w:val="24"/>
          <w:szCs w:val="24"/>
        </w:rPr>
        <w:t xml:space="preserve">Analysen </w:t>
      </w:r>
      <w:r w:rsidRPr="00B06DE2">
        <w:rPr>
          <w:rFonts w:ascii="Arial" w:hAnsi="Arial" w:cs="Arial"/>
          <w:sz w:val="24"/>
          <w:szCs w:val="24"/>
        </w:rPr>
        <w:t>der Epidemiologie</w:t>
      </w:r>
      <w:r w:rsidR="00576C4A" w:rsidRPr="00B06DE2">
        <w:rPr>
          <w:rFonts w:ascii="Arial" w:hAnsi="Arial" w:cs="Arial"/>
          <w:sz w:val="24"/>
          <w:szCs w:val="24"/>
        </w:rPr>
        <w:t xml:space="preserve"> durchgeführt</w:t>
      </w:r>
      <w:r w:rsidRPr="00B06DE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Internationale Erfahrungen zeigen dabei, dass verschiedene epidemiologische Erhebungsmethoden gegeneinander verglichen </w:t>
      </w:r>
      <w:r w:rsidR="00576C4A" w:rsidRPr="00B06DE2">
        <w:rPr>
          <w:rFonts w:ascii="Arial" w:hAnsi="Arial" w:cs="Arial"/>
          <w:sz w:val="24"/>
          <w:szCs w:val="24"/>
        </w:rPr>
        <w:t>und in der Folge gemeinsam interpretiert</w:t>
      </w:r>
      <w:r w:rsidR="00576C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werden müssen. </w:t>
      </w:r>
    </w:p>
    <w:sectPr w:rsidR="00961CCD" w:rsidRPr="00961CCD" w:rsidSect="004A0C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36F0E"/>
    <w:rsid w:val="004A0CAD"/>
    <w:rsid w:val="00510224"/>
    <w:rsid w:val="00576C4A"/>
    <w:rsid w:val="00702059"/>
    <w:rsid w:val="00961CCD"/>
    <w:rsid w:val="00B06DE2"/>
    <w:rsid w:val="00B36F0E"/>
    <w:rsid w:val="00B625BE"/>
    <w:rsid w:val="00D8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0CAD"/>
  </w:style>
  <w:style w:type="paragraph" w:styleId="berschrift1">
    <w:name w:val="heading 1"/>
    <w:basedOn w:val="Standard"/>
    <w:next w:val="Standard"/>
    <w:link w:val="berschrift1Zchn"/>
    <w:uiPriority w:val="9"/>
    <w:qFormat/>
    <w:rsid w:val="00B36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36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Endel Gottfried</dc:creator>
  <cp:lastModifiedBy>Endel Gottfried</cp:lastModifiedBy>
  <cp:revision>3</cp:revision>
  <dcterms:created xsi:type="dcterms:W3CDTF">2013-06-04T11:24:00Z</dcterms:created>
  <dcterms:modified xsi:type="dcterms:W3CDTF">2013-06-04T11:25:00Z</dcterms:modified>
</cp:coreProperties>
</file>